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SINDICALIZAÇÃO E AUTORIZAÇÃO PARA COBRANÇA DE CONTRIBUIÇÃO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sindicalizar-se preencha os dados cadastrais abaixo, assine e envie com cópia do contracheque para a secretaria da APROFURG-SEÇÃO SINDICAL</w:t>
      </w:r>
      <w:r w:rsidDel="00000000" w:rsidR="00000000" w:rsidRPr="00000000">
        <w:rPr>
          <w:rtl w:val="0"/>
        </w:rPr>
      </w:r>
    </w:p>
    <w:tbl>
      <w:tblPr>
        <w:tblStyle w:val="Table1"/>
        <w:tblW w:w="11096.0" w:type="dxa"/>
        <w:jc w:val="left"/>
        <w:tblInd w:w="-324.0" w:type="dxa"/>
        <w:tblLayout w:type="fixed"/>
        <w:tblLook w:val="0400"/>
      </w:tblPr>
      <w:tblGrid>
        <w:gridCol w:w="3659"/>
        <w:gridCol w:w="646"/>
        <w:gridCol w:w="1442"/>
        <w:gridCol w:w="1799"/>
        <w:gridCol w:w="3550"/>
        <w:tblGridChange w:id="0">
          <w:tblGrid>
            <w:gridCol w:w="3659"/>
            <w:gridCol w:w="646"/>
            <w:gridCol w:w="1442"/>
            <w:gridCol w:w="1799"/>
            <w:gridCol w:w="3550"/>
          </w:tblGrid>
        </w:tblGridChange>
      </w:tblGrid>
      <w:tr>
        <w:trPr>
          <w:cantSplit w:val="0"/>
          <w:trHeight w:val="65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FICHA DE SINDICALIZAÇÃO E AUTORIZAÇÃO PARA COBRANÇA DE CONTRIBUIÇÃO À APROFURG-SEÇÃO SINDICAL DO ANDES-SN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 do 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Naturalidade: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contratação FURG/IFRS: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Regime de trabalho:       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Titulação: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Acadêmica: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Campus: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Pessoa com Deficiência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PCD): Sim (    ) Não (    )   Qual?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para correspondência - Av/Rua: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Telefone/Celular: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 para contato:</w:t>
            </w:r>
          </w:p>
          <w:sdt>
            <w:sdtPr>
              <w:id w:val="1793616068"/>
              <w:tag w:val="goog_rdk_1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PrChange w:author="Aprofurg Seçao Sindical" w:id="0" w:date="2026-03-27T17:45:32Z">
                      <w:rPr>
                        <w:rFonts w:ascii="Times New Roman" w:cs="Times New Roman" w:eastAsia="Times New Roman" w:hAnsi="Times New Roman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</w:pPr>
                <w:sdt>
                  <w:sdtPr>
                    <w:id w:val="833684801"/>
                    <w:tag w:val="goog_rdk_0"/>
                  </w:sdtPr>
                  <w:sdtContent>
                    <w:r w:rsidDel="00000000" w:rsidR="00000000" w:rsidRPr="00000000">
                      <w:rPr>
                        <w:rtl w:val="0"/>
                      </w:rPr>
                    </w:r>
                  </w:sdtContent>
                </w:sdt>
              </w:p>
            </w:sdtContent>
          </w:sdt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Autorização para pagamento e cobrança de Mensalidade Sindical: O(A) servidor(a) sindicalizado(a) acima qualificado(a) autoriza que a cobrança de mensalidade sindical seja feita mediante desconto em folha de pagamento. O valor a ser descontado é mensal conforme definido em Assembleia Geral da APROFURG-SEÇÃO SINDICAL e correspondente a 1% sobre a remuneração, constituída de Vencimento Básico + Retribuição por Titulação. Por esse instrumento, a seção sindical compromete-se a não realizar o desconto ou a cobrança do valor de maneira concomitante.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(a) do professor 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Local/Data: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(a) Presidente da APROFURG – SEÇÃO SINDICAL: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*OBS: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Anexar contracheque e 01 foto 3x4 para a carteirinha.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624" w:top="1418" w:left="567" w:right="42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Endereço: Av. Itália km 8 s/nº Campus Carreiros – FURG, Rio Grande-RS 96203-900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Telefones: 53-32301939 / 53-32302522  celular 53-981316441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www.aprofurg.org.br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–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ecretaria.aprofurg@gmail.com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-359409</wp:posOffset>
          </wp:positionH>
          <wp:positionV relativeFrom="paragraph">
            <wp:posOffset>-360044</wp:posOffset>
          </wp:positionV>
          <wp:extent cx="7559675" cy="89916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uiPriority w:val="99"/>
    <w:semiHidden w:val="1"/>
    <w:qFormat w:val="1"/>
    <w:rsid w:val="00E12BE4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9966EC"/>
  </w:style>
  <w:style w:type="character" w:styleId="RodapChar" w:customStyle="1">
    <w:name w:val="Rodapé Char"/>
    <w:basedOn w:val="Fontepargpadro"/>
    <w:link w:val="Rodap"/>
    <w:uiPriority w:val="99"/>
    <w:qFormat w:val="1"/>
    <w:rsid w:val="009966EC"/>
  </w:style>
  <w:style w:type="character" w:styleId="LinkdaInternet" w:customStyle="1">
    <w:name w:val="Link da Internet"/>
    <w:uiPriority w:val="99"/>
    <w:unhideWhenUsed w:val="1"/>
    <w:rsid w:val="001C6F57"/>
    <w:rPr>
      <w:color w:val="0000ff"/>
      <w:u w:val="single"/>
    </w:rPr>
  </w:style>
  <w:style w:type="character" w:styleId="CorpodetextoChar" w:customStyle="1">
    <w:name w:val="Corpo de texto Char"/>
    <w:link w:val="Corpodetexto"/>
    <w:qFormat w:val="1"/>
    <w:rsid w:val="00A41F65"/>
    <w:rPr>
      <w:rFonts w:ascii="Cambria" w:cs="Times New Roman" w:eastAsia="Cambria" w:hAnsi="Cambria"/>
      <w:sz w:val="24"/>
      <w:szCs w:val="24"/>
      <w:lang w:val="en-US"/>
    </w:rPr>
  </w:style>
  <w:style w:type="character" w:styleId="Pr-formataoHTMLChar" w:customStyle="1">
    <w:name w:val="Pré-formatação HTML Char"/>
    <w:link w:val="Pr-formataoHTML"/>
    <w:uiPriority w:val="99"/>
    <w:qFormat w:val="1"/>
    <w:rsid w:val="000135A4"/>
    <w:rPr>
      <w:rFonts w:ascii="Courier New" w:cs="Courier New" w:eastAsia="Times New Roman" w:hAnsi="Courier New"/>
      <w:sz w:val="20"/>
      <w:szCs w:val="20"/>
      <w:lang w:eastAsia="pt-BR"/>
    </w:rPr>
  </w:style>
  <w:style w:type="paragraph" w:styleId="Corpodetexto">
    <w:name w:val="Body Text"/>
    <w:basedOn w:val="LO-normal"/>
    <w:link w:val="CorpodetextoChar"/>
    <w:qFormat w:val="1"/>
    <w:rsid w:val="00A41F65"/>
    <w:pPr>
      <w:spacing w:after="180" w:before="180"/>
    </w:pPr>
    <w:rPr>
      <w:rFonts w:ascii="Cambria" w:eastAsia="Cambria" w:hAnsi="Cambria"/>
      <w:lang w:eastAsia="en-US" w:val="en-US"/>
    </w:rPr>
  </w:style>
  <w:style w:type="paragraph" w:styleId="Lista">
    <w:name w:val="List"/>
    <w:basedOn w:val="Corpodetexto"/>
  </w:style>
  <w:style w:type="paragraph" w:styleId="Legenda1" w:customStyle="1">
    <w:name w:val="Legenda1"/>
    <w:basedOn w:val="LO-normal"/>
    <w:qFormat w:val="1"/>
    <w:rsid w:val="00A41F65"/>
    <w:pPr>
      <w:spacing w:after="120"/>
    </w:pPr>
    <w:rPr>
      <w:rFonts w:ascii="Cambria" w:eastAsia="Cambria" w:hAnsi="Cambria"/>
      <w:i w:val="1"/>
      <w:lang w:eastAsia="en-US" w:val="en-US"/>
    </w:rPr>
  </w:style>
  <w:style w:type="paragraph" w:styleId="ndice" w:customStyle="1">
    <w:name w:val="Índice"/>
    <w:basedOn w:val="LO-normal"/>
    <w:qFormat w:val="1"/>
    <w:pPr>
      <w:suppressLineNumbers w:val="1"/>
    </w:pPr>
    <w:rPr>
      <w:lang/>
    </w:rPr>
  </w:style>
  <w:style w:type="paragraph" w:styleId="LO-normal" w:customStyle="1">
    <w:name w:val="LO-normal"/>
    <w:qFormat w:val="1"/>
  </w:style>
  <w:style w:type="paragraph" w:styleId="PargrafodaLista">
    <w:name w:val="List Paragraph"/>
    <w:basedOn w:val="LO-normal"/>
    <w:uiPriority w:val="34"/>
    <w:qFormat w:val="1"/>
    <w:rsid w:val="00547D60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LO-normal"/>
    <w:link w:val="TextodebaloChar"/>
    <w:uiPriority w:val="99"/>
    <w:semiHidden w:val="1"/>
    <w:unhideWhenUsed w:val="1"/>
    <w:qFormat w:val="1"/>
    <w:rsid w:val="00E12BE4"/>
    <w:rPr>
      <w:rFonts w:ascii="Tahoma" w:cs="Tahoma" w:eastAsia="Calibri" w:hAnsi="Tahoma"/>
      <w:sz w:val="16"/>
      <w:szCs w:val="16"/>
      <w:lang w:eastAsia="en-US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9966E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LO-normal"/>
    <w:link w:val="RodapChar"/>
    <w:uiPriority w:val="99"/>
    <w:unhideWhenUsed w:val="1"/>
    <w:rsid w:val="009966E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LO-normal"/>
    <w:link w:val="Pr-formataoHTMLChar"/>
    <w:uiPriority w:val="99"/>
    <w:unhideWhenUsed w:val="1"/>
    <w:qFormat w:val="1"/>
    <w:rsid w:val="00013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E656C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profurg.org.br/" TargetMode="External"/><Relationship Id="rId2" Type="http://schemas.openxmlformats.org/officeDocument/2006/relationships/hyperlink" Target="mailto:aprofurg@aprofurg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Q6BeZHLZVhjU8ZsMIHZAfqG1A==">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2022-11-30T13:21:00Z</dcterms:created>
  <dc:creator>Leandra</dc:creator>
</cp:coreProperties>
</file>